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012BD" w:rsidR="005A4426" w:rsidP="005A4426" w:rsidRDefault="005A4426" w14:paraId="042D9CC9" w14:textId="77777777">
      <w:pPr>
        <w:pBdr>
          <w:top w:val="single" w:color="000000" w:sz="4" w:space="1"/>
          <w:left w:val="single" w:color="000000" w:sz="4" w:space="3"/>
          <w:bottom w:val="single" w:color="000000" w:sz="4" w:space="1"/>
          <w:right w:val="single" w:color="000000" w:sz="4" w:space="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rsidR="005A4426" w:rsidP="005A4426" w:rsidRDefault="005A4426" w14:paraId="64E47102" w14:textId="77777777">
      <w:pPr>
        <w:rPr>
          <w:rFonts w:asciiTheme="minorHAnsi" w:hAnsiTheme="minorHAnsi"/>
          <w:noProof/>
          <w:sz w:val="22"/>
          <w:szCs w:val="22"/>
          <w:lang w:val="fr-FR"/>
        </w:rPr>
      </w:pPr>
    </w:p>
    <w:p w:rsidR="005A4426" w:rsidP="005A4426" w:rsidRDefault="005A4426" w14:paraId="2AD03717" w14:textId="77777777">
      <w:pPr>
        <w:rPr>
          <w:rFonts w:asciiTheme="minorHAnsi" w:hAnsiTheme="minorHAnsi"/>
          <w:noProof/>
          <w:sz w:val="22"/>
          <w:szCs w:val="22"/>
          <w:lang w:val="fr-FR"/>
        </w:rPr>
      </w:pPr>
    </w:p>
    <w:p w:rsidR="005A4426" w:rsidP="005A4426" w:rsidRDefault="005A4426" w14:paraId="10DE2D46" w14:textId="77777777">
      <w:pPr>
        <w:rPr>
          <w:rFonts w:asciiTheme="minorHAnsi" w:hAnsiTheme="minorHAnsi"/>
          <w:noProof/>
          <w:sz w:val="22"/>
          <w:szCs w:val="22"/>
          <w:lang w:val="fr-FR"/>
        </w:rPr>
      </w:pPr>
      <w:r>
        <w:rPr>
          <w:rFonts w:asciiTheme="minorHAnsi" w:hAnsiTheme="minorHAnsi"/>
          <w:noProof/>
          <w:sz w:val="22"/>
          <w:szCs w:val="22"/>
          <w:lang w:val="fr-FR"/>
        </w:rPr>
        <w:t xml:space="preserve">  </w:t>
      </w:r>
      <w:r>
        <w:rPr>
          <w:rFonts w:asciiTheme="minorHAnsi" w:hAnsiTheme="minorHAnsi"/>
          <w:i/>
          <w:sz w:val="22"/>
          <w:szCs w:val="22"/>
          <w:highlight w:val="lightGray"/>
          <w:lang w:val="fr-FR"/>
        </w:rPr>
        <w:t>Objet et référence du Marché concerné</w:t>
      </w:r>
      <w:r>
        <w:rPr>
          <w:rFonts w:asciiTheme="minorHAnsi" w:hAnsiTheme="minorHAnsi"/>
          <w:i/>
          <w:sz w:val="22"/>
          <w:szCs w:val="22"/>
          <w:lang w:val="fr-FR"/>
        </w:rPr>
        <w:t>………………………………………</w:t>
      </w:r>
    </w:p>
    <w:p w:rsidR="005A4426" w:rsidP="005A4426" w:rsidRDefault="005A4426" w14:paraId="367B8795" w14:textId="77777777">
      <w:pPr>
        <w:rPr>
          <w:rFonts w:asciiTheme="minorHAnsi" w:hAnsiTheme="minorHAnsi"/>
          <w:noProof/>
          <w:sz w:val="22"/>
          <w:szCs w:val="22"/>
          <w:lang w:val="fr-FR"/>
        </w:rPr>
      </w:pPr>
    </w:p>
    <w:p w:rsidRPr="00497D0A" w:rsidR="005A4426" w:rsidP="005A4426" w:rsidRDefault="005A4426" w14:paraId="3C0D3EF6" w14:textId="77777777">
      <w:pPr>
        <w:rPr>
          <w:rFonts w:asciiTheme="minorHAnsi" w:hAnsiTheme="minorHAnsi"/>
          <w:noProof/>
          <w:sz w:val="22"/>
          <w:szCs w:val="22"/>
          <w:lang w:val="fr-FR"/>
        </w:rPr>
      </w:pPr>
    </w:p>
    <w:p w:rsidRPr="00497D0A" w:rsidR="005A4426" w:rsidP="005A4426" w:rsidRDefault="005A4426" w14:paraId="6335496B" w14:textId="77777777">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rsidRPr="00497D0A" w:rsidR="005A4426" w:rsidP="005A4426" w:rsidRDefault="005A4426" w14:paraId="0E4E76D9" w14:textId="77777777">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rsidRPr="00497D0A" w:rsidR="005A4426" w:rsidP="005A4426" w:rsidRDefault="005A4426" w14:paraId="733228AA" w14:textId="77777777">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rsidRPr="00497D0A" w:rsidR="005A4426" w:rsidP="005A4426" w:rsidRDefault="005A4426" w14:paraId="664EE6AF" w14:textId="77777777">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rsidRPr="00497D0A" w:rsidR="005A4426" w:rsidP="005A4426" w:rsidRDefault="005A4426" w14:paraId="7BF4BB2F" w14:textId="77777777">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76BE04B0" w14:textId="77777777">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72C6D5A3" w14:textId="77777777">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rsidR="005A4426" w:rsidP="005A4426" w:rsidRDefault="005A4426" w14:paraId="50FEB83D" w14:textId="77777777">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56EED6E6" w14:textId="77777777">
      <w:pPr>
        <w:ind w:firstLine="720"/>
        <w:jc w:val="both"/>
        <w:rPr>
          <w:rFonts w:asciiTheme="minorHAnsi" w:hAnsiTheme="minorHAnsi"/>
          <w:noProof/>
          <w:sz w:val="22"/>
          <w:szCs w:val="22"/>
          <w:lang w:val="fr-FR"/>
        </w:rPr>
      </w:pPr>
    </w:p>
    <w:p w:rsidR="005A4426" w:rsidP="005A4426" w:rsidRDefault="005A4426" w14:paraId="23B70E1F" w14:textId="77777777">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rsidR="005A4426" w:rsidP="005A4426" w:rsidRDefault="005A4426" w14:paraId="40A58990" w14:textId="77777777">
      <w:pPr>
        <w:ind w:left="284"/>
        <w:jc w:val="both"/>
        <w:rPr>
          <w:rFonts w:asciiTheme="minorHAnsi" w:hAnsiTheme="minorHAnsi"/>
          <w:noProof/>
          <w:sz w:val="22"/>
          <w:szCs w:val="22"/>
          <w:lang w:val="fr-FR"/>
        </w:rPr>
      </w:pPr>
    </w:p>
    <w:p w:rsidR="005A4426" w:rsidP="27F48D1E" w:rsidRDefault="005A4426" w14:paraId="299B2C09" w14:textId="77777777">
      <w:pPr>
        <w:ind w:left="284"/>
        <w:jc w:val="both"/>
        <w:rPr>
          <w:rFonts w:ascii="Calibri" w:hAnsi="Calibri" w:asciiTheme="minorAscii" w:hAnsiTheme="minorAscii"/>
          <w:sz w:val="22"/>
          <w:szCs w:val="22"/>
          <w:lang w:val="en-GB"/>
        </w:rPr>
      </w:pPr>
      <w:r w:rsidRPr="27F48D1E" w:rsidR="005A4426">
        <w:rPr>
          <w:rFonts w:ascii="Calibri" w:hAnsi="Calibri" w:asciiTheme="minorAscii" w:hAnsiTheme="minorAscii"/>
          <w:sz w:val="22"/>
          <w:szCs w:val="22"/>
          <w:lang w:val="en-GB"/>
        </w:rPr>
        <w:t xml:space="preserve">- </w:t>
      </w:r>
      <w:r w:rsidRPr="27F48D1E" w:rsidR="005A4426">
        <w:rPr>
          <w:rFonts w:ascii="Calibri" w:hAnsi="Calibri" w:asciiTheme="minorAscii" w:hAnsiTheme="minorAscii"/>
          <w:sz w:val="22"/>
          <w:szCs w:val="22"/>
          <w:lang w:val="en-GB"/>
        </w:rPr>
        <w:t xml:space="preserve">ne se trouve pas en situation de conflit d'intérêts par rapport au </w:t>
      </w:r>
      <w:r w:rsidRPr="27F48D1E" w:rsidR="005A4426">
        <w:rPr>
          <w:rFonts w:ascii="Calibri" w:hAnsi="Calibri" w:asciiTheme="minorAscii" w:hAnsiTheme="minorAscii"/>
          <w:sz w:val="22"/>
          <w:szCs w:val="22"/>
          <w:lang w:val="en-GB"/>
        </w:rPr>
        <w:t>M</w:t>
      </w:r>
      <w:r w:rsidRPr="27F48D1E" w:rsidR="005A4426">
        <w:rPr>
          <w:rFonts w:ascii="Calibri" w:hAnsi="Calibri" w:asciiTheme="minorAscii" w:hAnsiTheme="minorAscii"/>
          <w:sz w:val="22"/>
          <w:szCs w:val="22"/>
          <w:lang w:val="en-GB"/>
        </w:rPr>
        <w:t>arché</w:t>
      </w:r>
      <w:r w:rsidRPr="27F48D1E" w:rsidR="005A4426">
        <w:rPr>
          <w:rFonts w:ascii="Calibri" w:hAnsi="Calibri" w:asciiTheme="minorAscii" w:hAnsiTheme="minorAscii"/>
          <w:sz w:val="22"/>
          <w:szCs w:val="22"/>
          <w:lang w:val="en-GB"/>
        </w:rPr>
        <w:t xml:space="preserve"> (</w:t>
      </w:r>
      <w:r w:rsidRPr="27F48D1E" w:rsidR="005A4426">
        <w:rPr>
          <w:rFonts w:ascii="Calibri" w:hAnsi="Calibri" w:asciiTheme="minorAscii" w:hAnsiTheme="minorAscii"/>
          <w:sz w:val="22"/>
          <w:szCs w:val="22"/>
          <w:lang w:val="en-GB"/>
        </w:rPr>
        <w:t>un conflit d'intérêts peut notamment résulter d'intérêts économiques, d'affinités politiques ou nationales, de liens familiaux ou sentimentaux, ou de tout autre type de relations ou d'intérêts communs</w:t>
      </w:r>
      <w:r w:rsidRPr="27F48D1E" w:rsidR="005A4426">
        <w:rPr>
          <w:rFonts w:ascii="Calibri" w:hAnsi="Calibri" w:asciiTheme="minorAscii" w:hAnsiTheme="minorAscii"/>
          <w:sz w:val="22"/>
          <w:szCs w:val="22"/>
          <w:lang w:val="en-GB"/>
        </w:rPr>
        <w:t xml:space="preserve">) </w:t>
      </w:r>
      <w:r w:rsidRPr="27F48D1E" w:rsidR="005A4426">
        <w:rPr>
          <w:rFonts w:ascii="Calibri" w:hAnsi="Calibri" w:asciiTheme="minorAscii" w:hAnsiTheme="minorAscii"/>
          <w:sz w:val="22"/>
          <w:szCs w:val="22"/>
          <w:lang w:val="en-GB"/>
        </w:rPr>
        <w:t>;</w:t>
      </w:r>
    </w:p>
    <w:p w:rsidRPr="00BC6B7E" w:rsidR="005A4426" w:rsidP="005A4426" w:rsidRDefault="005A4426" w14:paraId="40F51D20" w14:textId="77777777">
      <w:pPr>
        <w:ind w:left="284"/>
        <w:jc w:val="both"/>
        <w:rPr>
          <w:rFonts w:asciiTheme="minorHAnsi" w:hAnsiTheme="minorHAnsi"/>
          <w:noProof/>
          <w:sz w:val="22"/>
          <w:szCs w:val="22"/>
          <w:lang w:val="fr-FR"/>
        </w:rPr>
      </w:pPr>
    </w:p>
    <w:p w:rsidR="005A4426" w:rsidP="005A4426" w:rsidRDefault="005A4426" w14:paraId="166B35E3" w14:textId="77777777">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29FEF01A" w14:textId="77777777">
      <w:pPr>
        <w:ind w:left="284"/>
        <w:jc w:val="both"/>
        <w:rPr>
          <w:rFonts w:asciiTheme="minorHAnsi" w:hAnsiTheme="minorHAnsi"/>
          <w:noProof/>
          <w:sz w:val="22"/>
          <w:szCs w:val="22"/>
          <w:lang w:val="fr-FR"/>
        </w:rPr>
      </w:pPr>
    </w:p>
    <w:p w:rsidR="005A4426" w:rsidP="005A4426" w:rsidRDefault="005A4426" w14:paraId="344DD67C" w14:textId="77777777">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292A2000" w14:textId="77777777">
      <w:pPr>
        <w:ind w:left="284"/>
        <w:jc w:val="both"/>
        <w:rPr>
          <w:rFonts w:asciiTheme="minorHAnsi" w:hAnsiTheme="minorHAnsi"/>
          <w:noProof/>
          <w:sz w:val="22"/>
          <w:szCs w:val="22"/>
          <w:lang w:val="fr-FR"/>
        </w:rPr>
      </w:pPr>
    </w:p>
    <w:p w:rsidRPr="00BC6B7E" w:rsidR="005A4426" w:rsidP="005A4426" w:rsidRDefault="005A4426" w14:paraId="501A6861" w14:textId="77777777">
      <w:pPr>
        <w:pStyle w:val="Paragraphedeliste"/>
        <w:numPr>
          <w:ilvl w:val="0"/>
          <w:numId w:val="12"/>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marché;</w:t>
      </w:r>
    </w:p>
    <w:p w:rsidR="005A4426" w:rsidP="005A4426" w:rsidRDefault="005A4426" w14:paraId="20233CEA" w14:textId="77777777">
      <w:pPr>
        <w:jc w:val="both"/>
        <w:rPr>
          <w:rFonts w:asciiTheme="minorHAnsi" w:hAnsiTheme="minorHAnsi"/>
          <w:sz w:val="22"/>
          <w:szCs w:val="22"/>
          <w:lang w:val="fr-FR"/>
        </w:rPr>
      </w:pPr>
    </w:p>
    <w:p w:rsidR="005A4426" w:rsidP="005A4426" w:rsidRDefault="005A4426" w14:paraId="02E49129" w14:textId="77777777">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rsidR="005A4426" w:rsidP="005A4426" w:rsidRDefault="005A4426" w14:paraId="15A1958F" w14:textId="77777777">
      <w:pPr>
        <w:jc w:val="both"/>
        <w:rPr>
          <w:rFonts w:asciiTheme="minorHAnsi" w:hAnsiTheme="minorHAnsi"/>
          <w:sz w:val="22"/>
          <w:szCs w:val="22"/>
          <w:lang w:val="fr-FR"/>
        </w:rPr>
      </w:pPr>
    </w:p>
    <w:p w:rsidRPr="00497D0A" w:rsidR="005A4426" w:rsidP="005A4426" w:rsidRDefault="005A4426" w14:paraId="72F34340" w14:textId="77777777">
      <w:pPr>
        <w:jc w:val="both"/>
        <w:rPr>
          <w:rFonts w:asciiTheme="minorHAnsi" w:hAnsiTheme="minorHAnsi"/>
          <w:noProof/>
          <w:sz w:val="22"/>
          <w:szCs w:val="22"/>
          <w:lang w:val="fr-FR"/>
        </w:rPr>
      </w:pPr>
    </w:p>
    <w:p w:rsidR="005A4426" w:rsidP="005A4426" w:rsidRDefault="005A4426" w14:paraId="7967D6D9" w14:textId="77777777">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rsidR="005A4426" w:rsidP="005A4426" w:rsidRDefault="005A4426" w14:paraId="1FAA328D" w14:textId="77777777">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rsidR="005A4426" w:rsidP="005A4426" w:rsidRDefault="005A4426" w14:paraId="5F621E77" w14:textId="77777777">
      <w:pPr>
        <w:tabs>
          <w:tab w:val="left" w:pos="4395"/>
          <w:tab w:val="left" w:pos="7797"/>
        </w:tabs>
        <w:jc w:val="both"/>
        <w:rPr>
          <w:rFonts w:asciiTheme="minorHAnsi" w:hAnsiTheme="minorHAnsi"/>
          <w:sz w:val="22"/>
          <w:szCs w:val="22"/>
          <w:lang w:val="fr-FR"/>
        </w:rPr>
      </w:pPr>
    </w:p>
    <w:p w:rsidRPr="00497D0A" w:rsidR="005A4426" w:rsidP="005A4426" w:rsidRDefault="005A4426" w14:paraId="5237B3DD" w14:textId="77777777">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rsidR="009E0B6C" w:rsidRDefault="009E0B6C" w14:paraId="064EDCA2" w14:textId="77777777"/>
    <w:sectPr w:rsidR="009E0B6C">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4426" w:rsidP="005A4426" w:rsidRDefault="005A4426" w14:paraId="3FE83967" w14:textId="77777777">
      <w:r>
        <w:separator/>
      </w:r>
    </w:p>
  </w:endnote>
  <w:endnote w:type="continuationSeparator" w:id="0">
    <w:p w:rsidR="005A4426" w:rsidP="005A4426" w:rsidRDefault="005A4426" w14:paraId="4B66B520" w14:textId="77777777">
      <w:r>
        <w:continuationSeparator/>
      </w:r>
    </w:p>
  </w:endnote>
  <w:endnote w:type="continuationNotice" w:id="1">
    <w:p w:rsidR="00410961" w:rsidRDefault="00410961" w14:paraId="6D767DA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A4426" w:rsidRDefault="005A4426" w14:paraId="74BDC25D" w14:textId="29BD1854">
    <w:pPr>
      <w:pStyle w:val="Pieddepage"/>
    </w:pPr>
    <w:r w:rsidRPr="000D7547">
      <w:rPr>
        <w:noProof/>
        <w:sz w:val="16"/>
        <w:szCs w:val="16"/>
      </w:rPr>
      <mc:AlternateContent>
        <mc:Choice Requires="wps">
          <w:drawing>
            <wp:anchor distT="0" distB="0" distL="114300" distR="114300" simplePos="0" relativeHeight="251658241" behindDoc="0" locked="0" layoutInCell="1" allowOverlap="1" wp14:anchorId="565B1BB1" wp14:editId="00423297">
              <wp:simplePos x="0" y="0"/>
              <wp:positionH relativeFrom="page">
                <wp:posOffset>899795</wp:posOffset>
              </wp:positionH>
              <wp:positionV relativeFrom="paragraph">
                <wp:posOffset>0</wp:posOffset>
              </wp:positionV>
              <wp:extent cx="4966970" cy="563526"/>
              <wp:effectExtent l="0" t="0" r="5080" b="8255"/>
              <wp:wrapNone/>
              <wp:docPr id="73" name="Zone de texte 73"/>
              <wp:cNvGraphicFramePr/>
              <a:graphic xmlns:a="http://schemas.openxmlformats.org/drawingml/2006/main">
                <a:graphicData uri="http://schemas.microsoft.com/office/word/2010/wordprocessingShape">
                  <wps:wsp>
                    <wps:cNvSpPr txBox="1"/>
                    <wps:spPr>
                      <a:xfrm>
                        <a:off x="0" y="0"/>
                        <a:ext cx="4966970" cy="563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5A4426" w:rsidR="005A4426" w:rsidP="005A4426" w:rsidRDefault="005A4426" w14:paraId="60B9D089" w14:textId="77777777">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rsidRPr="005A4426" w:rsidR="005A4426" w:rsidP="005A4426" w:rsidRDefault="005A4426" w14:paraId="5381EF49" w14:textId="77777777">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rsidRPr="005A4426" w:rsidR="005A4426" w:rsidP="005A4426" w:rsidRDefault="005A4426" w14:paraId="3AC5A35A" w14:textId="77777777">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rsidRPr="005A4426" w:rsidR="005A4426" w:rsidP="005A4426" w:rsidRDefault="005A4426" w14:paraId="4B1899BF" w14:textId="77777777">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rsidRPr="005A4426" w:rsidR="005A4426" w:rsidP="005A4426" w:rsidRDefault="005A4426" w14:paraId="09CF1D5D" w14:textId="77777777">
                          <w:pPr>
                            <w:rPr>
                              <w:rFonts w:ascii="Fira Sans Light" w:hAnsi="Fira Sans Light"/>
                              <w:color w:val="0058A5"/>
                              <w:sz w:val="14"/>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65B1BB1">
              <v:stroke joinstyle="miter"/>
              <v:path gradientshapeok="t" o:connecttype="rect"/>
            </v:shapetype>
            <v:shape id="Zone de texte 73" style="position:absolute;margin-left:70.85pt;margin-top:0;width:391.1pt;height:44.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">
              <v:textbox>
                <w:txbxContent>
                  <w:p w:rsidRPr="005A4426" w:rsidR="005A4426" w:rsidP="005A4426" w:rsidRDefault="005A4426" w14:paraId="60B9D089" w14:textId="77777777">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rsidRPr="005A4426" w:rsidR="005A4426" w:rsidP="005A4426" w:rsidRDefault="005A4426" w14:paraId="5381EF49" w14:textId="77777777">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rsidRPr="005A4426" w:rsidR="005A4426" w:rsidP="005A4426" w:rsidRDefault="005A4426" w14:paraId="3AC5A35A" w14:textId="77777777">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rsidRPr="005A4426" w:rsidR="005A4426" w:rsidP="005A4426" w:rsidRDefault="005A4426" w14:paraId="4B1899BF" w14:textId="77777777">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rsidRPr="005A4426" w:rsidR="005A4426" w:rsidP="005A4426" w:rsidRDefault="005A4426" w14:paraId="09CF1D5D" w14:textId="77777777">
                    <w:pPr>
                      <w:rPr>
                        <w:rFonts w:ascii="Fira Sans Light" w:hAnsi="Fira Sans Light"/>
                        <w:color w:val="0058A5"/>
                        <w:sz w:val="14"/>
                        <w:lang w:val="fr-FR"/>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4426" w:rsidP="005A4426" w:rsidRDefault="005A4426" w14:paraId="3ACC8AC8" w14:textId="77777777">
      <w:r>
        <w:separator/>
      </w:r>
    </w:p>
  </w:footnote>
  <w:footnote w:type="continuationSeparator" w:id="0">
    <w:p w:rsidR="005A4426" w:rsidP="005A4426" w:rsidRDefault="005A4426" w14:paraId="7665E88A" w14:textId="77777777">
      <w:r>
        <w:continuationSeparator/>
      </w:r>
    </w:p>
  </w:footnote>
  <w:footnote w:type="continuationNotice" w:id="1">
    <w:p w:rsidR="00410961" w:rsidRDefault="00410961" w14:paraId="05E6AC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A4426" w:rsidRDefault="005A4426" w14:paraId="2D12D44A" w14:textId="270C4851">
    <w:pPr>
      <w:pStyle w:val="En-tte"/>
    </w:pPr>
    <w:r>
      <w:rPr>
        <w:noProof/>
        <w:lang w:eastAsia="fr-FR"/>
      </w:rPr>
      <w:drawing>
        <wp:anchor distT="0" distB="0" distL="114300" distR="114300" simplePos="0" relativeHeight="251658240" behindDoc="1" locked="0" layoutInCell="1" allowOverlap="1" wp14:anchorId="1D3F1A07" wp14:editId="47362436">
          <wp:simplePos x="0" y="0"/>
          <wp:positionH relativeFrom="page">
            <wp:align>left</wp:align>
          </wp:positionH>
          <wp:positionV relativeFrom="paragraph">
            <wp:posOffset>-448310</wp:posOffset>
          </wp:positionV>
          <wp:extent cx="3253105" cy="1092200"/>
          <wp:effectExtent l="0" t="0" r="4445"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NST-1l_et_2lignes-TXT-BC_TXT-BU_CMJN_TXT1ligne BLanc FOND BLeu co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53105" cy="1092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hint="default" w:ascii="Calibri" w:hAnsi="Calibri" w:eastAsia="Times New Roman" w:cs="Calibri"/>
      </w:rPr>
    </w:lvl>
    <w:lvl w:ilvl="1" w:tplc="040C0003" w:tentative="1">
      <w:start w:val="1"/>
      <w:numFmt w:val="bullet"/>
      <w:lvlText w:val="o"/>
      <w:lvlJc w:val="left"/>
      <w:pPr>
        <w:ind w:left="1091" w:hanging="360"/>
      </w:pPr>
      <w:rPr>
        <w:rFonts w:hint="default" w:ascii="Courier New" w:hAnsi="Courier New" w:cs="Courier New"/>
      </w:rPr>
    </w:lvl>
    <w:lvl w:ilvl="2" w:tplc="040C0005" w:tentative="1">
      <w:start w:val="1"/>
      <w:numFmt w:val="bullet"/>
      <w:lvlText w:val=""/>
      <w:lvlJc w:val="left"/>
      <w:pPr>
        <w:ind w:left="1811" w:hanging="360"/>
      </w:pPr>
      <w:rPr>
        <w:rFonts w:hint="default" w:ascii="Wingdings" w:hAnsi="Wingdings"/>
      </w:rPr>
    </w:lvl>
    <w:lvl w:ilvl="3" w:tplc="040C0001" w:tentative="1">
      <w:start w:val="1"/>
      <w:numFmt w:val="bullet"/>
      <w:lvlText w:val=""/>
      <w:lvlJc w:val="left"/>
      <w:pPr>
        <w:ind w:left="2531" w:hanging="360"/>
      </w:pPr>
      <w:rPr>
        <w:rFonts w:hint="default" w:ascii="Symbol" w:hAnsi="Symbol"/>
      </w:rPr>
    </w:lvl>
    <w:lvl w:ilvl="4" w:tplc="040C0003" w:tentative="1">
      <w:start w:val="1"/>
      <w:numFmt w:val="bullet"/>
      <w:lvlText w:val="o"/>
      <w:lvlJc w:val="left"/>
      <w:pPr>
        <w:ind w:left="3251" w:hanging="360"/>
      </w:pPr>
      <w:rPr>
        <w:rFonts w:hint="default" w:ascii="Courier New" w:hAnsi="Courier New" w:cs="Courier New"/>
      </w:rPr>
    </w:lvl>
    <w:lvl w:ilvl="5" w:tplc="040C0005" w:tentative="1">
      <w:start w:val="1"/>
      <w:numFmt w:val="bullet"/>
      <w:lvlText w:val=""/>
      <w:lvlJc w:val="left"/>
      <w:pPr>
        <w:ind w:left="3971" w:hanging="360"/>
      </w:pPr>
      <w:rPr>
        <w:rFonts w:hint="default" w:ascii="Wingdings" w:hAnsi="Wingdings"/>
      </w:rPr>
    </w:lvl>
    <w:lvl w:ilvl="6" w:tplc="040C0001" w:tentative="1">
      <w:start w:val="1"/>
      <w:numFmt w:val="bullet"/>
      <w:lvlText w:val=""/>
      <w:lvlJc w:val="left"/>
      <w:pPr>
        <w:ind w:left="4691" w:hanging="360"/>
      </w:pPr>
      <w:rPr>
        <w:rFonts w:hint="default" w:ascii="Symbol" w:hAnsi="Symbol"/>
      </w:rPr>
    </w:lvl>
    <w:lvl w:ilvl="7" w:tplc="040C0003" w:tentative="1">
      <w:start w:val="1"/>
      <w:numFmt w:val="bullet"/>
      <w:lvlText w:val="o"/>
      <w:lvlJc w:val="left"/>
      <w:pPr>
        <w:ind w:left="5411" w:hanging="360"/>
      </w:pPr>
      <w:rPr>
        <w:rFonts w:hint="default" w:ascii="Courier New" w:hAnsi="Courier New" w:cs="Courier New"/>
      </w:rPr>
    </w:lvl>
    <w:lvl w:ilvl="8" w:tplc="040C0005" w:tentative="1">
      <w:start w:val="1"/>
      <w:numFmt w:val="bullet"/>
      <w:lvlText w:val=""/>
      <w:lvlJc w:val="left"/>
      <w:pPr>
        <w:ind w:left="6131" w:hanging="360"/>
      </w:pPr>
      <w:rPr>
        <w:rFonts w:hint="default" w:ascii="Wingdings" w:hAnsi="Wingdings"/>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hint="default" w:ascii="Wingdings" w:hAnsi="Wingdings"/>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hint="default" w:ascii="Wingdings" w:hAnsi="Wingdings"/>
        <w:u w:val="none"/>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342EBF"/>
    <w:rsid w:val="00410961"/>
    <w:rsid w:val="004912EC"/>
    <w:rsid w:val="005A4426"/>
    <w:rsid w:val="009E0B6C"/>
    <w:rsid w:val="00D81747"/>
    <w:rsid w:val="27F48D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4426"/>
    <w:pPr>
      <w:spacing w:after="0" w:line="240" w:lineRule="auto"/>
    </w:pPr>
    <w:rPr>
      <w:rFonts w:ascii="Times New Roman" w:hAnsi="Times New Roman" w:eastAsia="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Style1" w:custom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styleId="Style1Car" w:customStyle="1">
    <w:name w:val="Style1 Car"/>
    <w:basedOn w:val="Policepardfaut"/>
    <w:link w:val="Style1"/>
    <w:rsid w:val="004912EC"/>
    <w:rPr>
      <w:rFonts w:ascii="Times New Roman" w:hAnsi="Times New Roman" w:eastAsia="Times New Roman" w:cs="Times New Roman"/>
      <w:b/>
      <w:bCs/>
      <w:sz w:val="32"/>
      <w:szCs w:val="28"/>
    </w:rPr>
  </w:style>
  <w:style w:type="paragraph" w:styleId="Style11" w:customStyle="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styleId="Style11Car" w:customStyle="1">
    <w:name w:val="Style1.1 Car"/>
    <w:basedOn w:val="Policepardfaut"/>
    <w:link w:val="Style11"/>
    <w:rsid w:val="004912EC"/>
    <w:rPr>
      <w:rFonts w:ascii="Times New Roman" w:hAnsi="Times New Roman" w:eastAsia="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styleId="Style111" w:customStyle="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styleId="Style111Car" w:customStyle="1">
    <w:name w:val="Style1.1.1 Car"/>
    <w:basedOn w:val="Policepardfaut"/>
    <w:link w:val="Style111"/>
    <w:rsid w:val="004912EC"/>
    <w:rPr>
      <w:rFonts w:ascii="Times New Roman" w:hAnsi="Times New Roman" w:eastAsia="Times New Roman" w:cs="Times New Roman"/>
      <w:snapToGrid w:val="0"/>
      <w:color w:val="000000"/>
      <w:w w:val="0"/>
      <w:sz w:val="24"/>
      <w:szCs w:val="24"/>
      <w:u w:val="single"/>
    </w:rPr>
  </w:style>
  <w:style w:type="character" w:styleId="Titre3Car" w:customStyle="1">
    <w:name w:val="Titre 3 Car"/>
    <w:basedOn w:val="Policepardfaut"/>
    <w:link w:val="Titre3"/>
    <w:rsid w:val="004912EC"/>
    <w:rPr>
      <w:rFonts w:ascii="Times New Roman" w:hAnsi="Times New Roman" w:cs="Times New Roman" w:eastAsiaTheme="majorEastAsia"/>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styleId="En-tteCar" w:customStyle="1">
    <w:name w:val="En-tête Car"/>
    <w:basedOn w:val="Policepardfaut"/>
    <w:link w:val="En-tte"/>
    <w:uiPriority w:val="99"/>
    <w:rsid w:val="005A4426"/>
    <w:rPr>
      <w:rFonts w:ascii="Times New Roman" w:hAnsi="Times New Roman" w:eastAsia="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styleId="PieddepageCar" w:customStyle="1">
    <w:name w:val="Pied de page Car"/>
    <w:basedOn w:val="Policepardfaut"/>
    <w:link w:val="Pieddepage"/>
    <w:uiPriority w:val="99"/>
    <w:rsid w:val="005A4426"/>
    <w:rPr>
      <w:rFonts w:ascii="Times New Roman" w:hAnsi="Times New Roman" w:eastAsia="Times New Roman" w:cs="Times New Roman"/>
      <w:snapToGrid w:val="0"/>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https://ccipdll.sharepoint.com/sites/CCI44-DIP/Achats/_layouts/15/wrkstat.aspx?List=c397f12b-0e49-407c-ac66-8ce7992bc47e&amp;WorkflowInstanceName=280fc682-cfff-42aa-a535-6d1d50ce9893</Url>
      <Description>Phase 1</Description>
    </RecopieNomMarche>
    <StatutApprobation xmlns="c397f12b-0e49-407c-ac66-8ce7992bc47e" xsi:nil="true"/>
  </documentManagement>
</p:properties>
</file>

<file path=customXml/itemProps1.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2.xml><?xml version="1.0" encoding="utf-8"?>
<ds:datastoreItem xmlns:ds="http://schemas.openxmlformats.org/officeDocument/2006/customXml" ds:itemID="{12B73FFB-C995-465F-B674-905592049CE2}"/>
</file>

<file path=customXml/itemProps3.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ANGELOT Yannick</cp:lastModifiedBy>
  <cp:revision>7</cp:revision>
  <dcterms:created xsi:type="dcterms:W3CDTF">2024-07-15T07:29:00Z</dcterms:created>
  <dcterms:modified xsi:type="dcterms:W3CDTF">2025-12-17T11:47:23Z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